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67"/>
        <w:gridCol w:w="1710"/>
        <w:gridCol w:w="2790"/>
        <w:gridCol w:w="3060"/>
        <w:gridCol w:w="1980"/>
      </w:tblGrid>
      <w:tr w:rsidR="00A23228" w:rsidRPr="004639D4" w:rsidTr="004639D4">
        <w:trPr>
          <w:trHeight w:val="250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3228" w:rsidRPr="004639D4" w:rsidRDefault="00A23228" w:rsidP="004639D4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6FB1"/>
            <w:vAlign w:val="center"/>
          </w:tcPr>
          <w:p w:rsidR="004639D4" w:rsidRPr="004639D4" w:rsidRDefault="00A23228" w:rsidP="004639D4">
            <w:pPr>
              <w:spacing w:line="240" w:lineRule="auto"/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 xml:space="preserve">Less than 5 years of contributory service </w:t>
            </w:r>
            <w:r w:rsidR="004639D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 xml:space="preserve">(CS) </w:t>
            </w:r>
            <w:r w:rsidRPr="004639D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&amp; separation at any age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6FB1"/>
            <w:vAlign w:val="center"/>
          </w:tcPr>
          <w:p w:rsidR="00A23228" w:rsidRPr="004639D4" w:rsidRDefault="00A23228" w:rsidP="004639D4">
            <w:pPr>
              <w:spacing w:line="240" w:lineRule="auto"/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5 or mor</w:t>
            </w:r>
            <w:r w:rsidR="004639D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 xml:space="preserve">e years of contributory service (CS) </w:t>
            </w:r>
            <w:r w:rsidRPr="004639D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&amp; separation prior to reaching early or normal retirement age</w:t>
            </w:r>
            <w:r w:rsidR="004639D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 xml:space="preserve"> for pension purposes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6FB1"/>
            <w:vAlign w:val="center"/>
          </w:tcPr>
          <w:p w:rsidR="004639D4" w:rsidRPr="004639D4" w:rsidRDefault="00A23228" w:rsidP="004639D4">
            <w:pPr>
              <w:spacing w:line="240" w:lineRule="auto"/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 xml:space="preserve">5 or more years of contributory service </w:t>
            </w:r>
            <w:r w:rsidR="004639D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 xml:space="preserve">(CS) </w:t>
            </w:r>
            <w:r w:rsidRPr="004639D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&amp; separation at early retirement age or after buy prior to reaching normal retirement age</w:t>
            </w:r>
            <w:r w:rsidR="004639D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 xml:space="preserve"> for pension purposes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6FB1"/>
            <w:vAlign w:val="center"/>
          </w:tcPr>
          <w:p w:rsidR="004639D4" w:rsidRPr="004639D4" w:rsidRDefault="00A23228" w:rsidP="004639D4">
            <w:pPr>
              <w:spacing w:line="240" w:lineRule="auto"/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5 or more years of contributory service</w:t>
            </w:r>
            <w:r w:rsidR="004639D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 xml:space="preserve"> (CS)</w:t>
            </w:r>
          </w:p>
        </w:tc>
      </w:tr>
      <w:tr w:rsidR="00C65555" w:rsidRPr="004639D4" w:rsidTr="00B61DD1">
        <w:trPr>
          <w:trHeight w:val="69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20BB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 xml:space="preserve">Withdrawal </w:t>
            </w:r>
            <w:r w:rsidR="00444A21"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S</w:t>
            </w: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ettlement</w:t>
            </w:r>
          </w:p>
          <w:p w:rsidR="00C65555" w:rsidRPr="004639D4" w:rsidRDefault="00CB20BB" w:rsidP="00B61DD1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color w:val="002060"/>
                <w:sz w:val="20"/>
                <w:szCs w:val="20"/>
              </w:rPr>
              <w:t>– Art. 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Yes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Yes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  <w:t>No</w:t>
            </w:r>
          </w:p>
        </w:tc>
      </w:tr>
      <w:tr w:rsidR="00C65555" w:rsidRPr="004639D4" w:rsidTr="00B61DD1">
        <w:trPr>
          <w:trHeight w:val="69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Deferred retirement benefit</w:t>
            </w:r>
            <w:r w:rsidR="00CE2812"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CB20BB" w:rsidRPr="004639D4">
              <w:rPr>
                <w:rFonts w:ascii="Verdana" w:hAnsi="Verdana" w:cs="Times New Roman"/>
                <w:color w:val="002060"/>
                <w:sz w:val="20"/>
                <w:szCs w:val="20"/>
              </w:rPr>
              <w:t>– Art. 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Yes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  <w:t>No</w:t>
            </w:r>
          </w:p>
        </w:tc>
      </w:tr>
      <w:tr w:rsidR="00C65555" w:rsidRPr="004639D4" w:rsidTr="00B61DD1">
        <w:trPr>
          <w:trHeight w:val="69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1DD1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Early retirement benefit</w:t>
            </w:r>
            <w:r w:rsidR="00CB20BB"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 xml:space="preserve"> </w:t>
            </w:r>
          </w:p>
          <w:p w:rsidR="00C65555" w:rsidRPr="004639D4" w:rsidRDefault="00CB20BB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color w:val="002060"/>
                <w:sz w:val="20"/>
                <w:szCs w:val="20"/>
              </w:rPr>
              <w:t>– Art. 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  <w:t>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  <w:t>No</w:t>
            </w:r>
          </w:p>
        </w:tc>
      </w:tr>
      <w:tr w:rsidR="00C65555" w:rsidRPr="004639D4" w:rsidTr="00B61DD1">
        <w:trPr>
          <w:trHeight w:val="69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20BB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Full retirement benefit</w:t>
            </w:r>
          </w:p>
          <w:p w:rsidR="00C65555" w:rsidRPr="004639D4" w:rsidRDefault="00CB20BB" w:rsidP="00B61DD1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color w:val="002060"/>
                <w:sz w:val="20"/>
                <w:szCs w:val="20"/>
              </w:rPr>
              <w:t>– Art. 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  <w:t>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C00000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5" w:rsidRPr="004639D4" w:rsidRDefault="00C65555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Yes</w:t>
            </w:r>
          </w:p>
        </w:tc>
      </w:tr>
      <w:tr w:rsidR="00B61DD1" w:rsidRPr="004639D4" w:rsidTr="002D5CC1">
        <w:trPr>
          <w:trHeight w:val="2564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1DD1" w:rsidRPr="004639D4" w:rsidRDefault="00B61DD1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 xml:space="preserve">Deferment of choice/payment option –i.e. delaying payment or choice of benefit for a period of max. 36 months from the date of separation </w:t>
            </w:r>
          </w:p>
          <w:p w:rsidR="00B61DD1" w:rsidRPr="004639D4" w:rsidRDefault="00B61DD1" w:rsidP="00B61DD1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color w:val="002060"/>
                <w:sz w:val="20"/>
                <w:szCs w:val="20"/>
              </w:rPr>
              <w:t>– Art. 32</w:t>
            </w: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:rsidR="00B61DD1" w:rsidRPr="004639D4" w:rsidRDefault="00B61DD1" w:rsidP="00CB20BB">
            <w:pPr>
              <w:spacing w:line="240" w:lineRule="auto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1" w:rsidRPr="004639D4" w:rsidRDefault="00B61DD1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Yes*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1" w:rsidRPr="004639D4" w:rsidRDefault="00B61DD1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Yes**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1" w:rsidRPr="004639D4" w:rsidRDefault="00B61DD1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Yes**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D1" w:rsidRPr="004639D4" w:rsidRDefault="00B61DD1" w:rsidP="00B61DD1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4639D4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Yes***</w:t>
            </w:r>
          </w:p>
        </w:tc>
      </w:tr>
      <w:tr w:rsidR="00B61DD1" w:rsidRPr="004639D4" w:rsidTr="002D5CC1">
        <w:trPr>
          <w:trHeight w:val="3165"/>
        </w:trPr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1DD1" w:rsidRPr="004639D4" w:rsidRDefault="00B61DD1" w:rsidP="00CB20BB">
            <w:pPr>
              <w:spacing w:line="240" w:lineRule="auto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D1" w:rsidRPr="004639D4" w:rsidRDefault="00B61DD1" w:rsidP="0001032F">
            <w:pPr>
              <w:spacing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639D4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  <w:t>*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Should you re-join the Fund within the 36-month deferment period, your participation will be deemed to 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be 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continuous (provided no benefit 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was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paid to you)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; however, the period of break in service (BIS) cannot be made pensionable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. </w:t>
            </w:r>
            <w:r w:rsidRPr="004639D4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Should you </w:t>
            </w: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NOT</w:t>
            </w:r>
            <w:r w:rsidRPr="004639D4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 re-join the Fund within the 36 months deferment period, </w:t>
            </w: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you are required to</w:t>
            </w:r>
            <w:r w:rsidRPr="004639D4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 submit your payment instructions to the Fund </w:t>
            </w:r>
            <w:r w:rsidRPr="00B61DD1">
              <w:rPr>
                <w:rFonts w:ascii="Verdana" w:eastAsia="Times New Roman" w:hAnsi="Verdana" w:cs="Arial"/>
                <w:color w:val="002060"/>
                <w:sz w:val="20"/>
                <w:szCs w:val="20"/>
                <w:u w:val="single"/>
              </w:rPr>
              <w:t>before</w:t>
            </w:r>
            <w:r w:rsidRPr="004639D4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 the 36 months have expired; i</w:t>
            </w:r>
            <w:r w:rsidRPr="004639D4">
              <w:rPr>
                <w:rFonts w:ascii="Verdana" w:hAnsi="Verdana" w:cs="Times New Roman"/>
                <w:color w:val="002060"/>
                <w:sz w:val="20"/>
                <w:szCs w:val="20"/>
              </w:rPr>
              <w:t>f after a total of 5 years from your date of separation no payment instructions have been received by the Fund, y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our right to a benefit shall be forfeited under Article 46.</w:t>
            </w:r>
          </w:p>
          <w:p w:rsidR="00B61DD1" w:rsidRPr="004639D4" w:rsidRDefault="00B61DD1" w:rsidP="0001032F">
            <w:pPr>
              <w:spacing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639D4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  <w:t>**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Should you re-join the Fund within the 36-month deferment period, your participation will be deemed 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to be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continuous (provided no benefit 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was 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paid to you)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; however, the period of break in service (BIS) cannot be made pensionable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.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r w:rsidRPr="004639D4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Should you </w:t>
            </w: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NOT</w:t>
            </w:r>
            <w:r w:rsidRPr="004639D4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 re-join the Fund within the 36 months deferment period, </w:t>
            </w: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you are required to</w:t>
            </w:r>
            <w:r w:rsidRPr="004639D4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 submit your payment instructions to the Fund </w:t>
            </w:r>
            <w:r w:rsidRPr="00B61DD1">
              <w:rPr>
                <w:rFonts w:ascii="Verdana" w:eastAsia="Times New Roman" w:hAnsi="Verdana" w:cs="Arial"/>
                <w:color w:val="002060"/>
                <w:sz w:val="20"/>
                <w:szCs w:val="20"/>
                <w:u w:val="single"/>
              </w:rPr>
              <w:t>before</w:t>
            </w:r>
            <w:r w:rsidRPr="004639D4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 the 36 months have expired; should you </w:t>
            </w:r>
            <w:r w:rsidRPr="004639D4">
              <w:rPr>
                <w:rFonts w:ascii="Verdana" w:hAnsi="Verdana" w:cs="Times New Roman"/>
                <w:color w:val="002060"/>
                <w:sz w:val="20"/>
                <w:szCs w:val="20"/>
              </w:rPr>
              <w:t>fail to submit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your benefit election and payment instructions to the Fund </w:t>
            </w:r>
            <w:r w:rsidRPr="00B61DD1">
              <w:rPr>
                <w:rFonts w:ascii="Verdana" w:eastAsia="Times New Roman" w:hAnsi="Verdana" w:cs="Times New Roman"/>
                <w:color w:val="002060"/>
                <w:sz w:val="20"/>
                <w:szCs w:val="20"/>
                <w:u w:val="single"/>
              </w:rPr>
              <w:t>within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the 36-month deferment period, the Fund will automatically deem you to have elected a 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D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eferred 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R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etirement benefit under Art. 30. </w:t>
            </w:r>
            <w:r w:rsidRPr="004639D4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However, i</w:t>
            </w:r>
            <w:r w:rsidRPr="004639D4">
              <w:rPr>
                <w:rFonts w:ascii="Verdana" w:hAnsi="Verdana" w:cs="Times New Roman"/>
                <w:color w:val="002060"/>
                <w:sz w:val="20"/>
                <w:szCs w:val="20"/>
              </w:rPr>
              <w:t>f after a total of 5 years after your benefit was due no payment instructions have been received by the Fund, y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our right to a benefit shall be forfeited under Article 46.</w:t>
            </w:r>
          </w:p>
          <w:p w:rsidR="00B61DD1" w:rsidRPr="004639D4" w:rsidRDefault="00B61DD1" w:rsidP="0001032F">
            <w:pPr>
              <w:pStyle w:val="ListParagraph"/>
              <w:spacing w:line="240" w:lineRule="auto"/>
              <w:ind w:left="0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  <w:r w:rsidRPr="004639D4"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  <w:t>***</w:t>
            </w:r>
            <w:r w:rsidRPr="004639D4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 </w:t>
            </w:r>
            <w:r w:rsidRPr="004639D4">
              <w:rPr>
                <w:rFonts w:ascii="Verdana" w:hAnsi="Verdana" w:cs="Times New Roman"/>
                <w:color w:val="002060"/>
                <w:sz w:val="20"/>
                <w:szCs w:val="20"/>
              </w:rPr>
              <w:t>If you fail to submit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your benefit election and payment instructions to the Fund within the 36-month deferment period, the Fund preserves your entitlement to a retirement benefit under Article 28. </w:t>
            </w:r>
            <w:r w:rsidRPr="004639D4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However, i</w:t>
            </w:r>
            <w:r w:rsidRPr="004639D4">
              <w:rPr>
                <w:rFonts w:ascii="Verdana" w:hAnsi="Verdana" w:cs="Times New Roman"/>
                <w:color w:val="002060"/>
                <w:sz w:val="20"/>
                <w:szCs w:val="20"/>
              </w:rPr>
              <w:t>f after a total of 5 years after your benefit was due no payment instructions have been received by the Fund, y</w:t>
            </w:r>
            <w:r w:rsidRPr="004639D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our right to a benefit shall be forfeited under Article 46.</w:t>
            </w:r>
          </w:p>
        </w:tc>
      </w:tr>
    </w:tbl>
    <w:p w:rsidR="00FE2C73" w:rsidRPr="004639D4" w:rsidRDefault="00B61DD1" w:rsidP="00B61DD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sectPr w:rsidR="00FE2C73" w:rsidRPr="004639D4" w:rsidSect="00A23228">
      <w:headerReference w:type="default" r:id="rId7"/>
      <w:pgSz w:w="12240" w:h="15840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BB" w:rsidRDefault="00CB20BB" w:rsidP="00CB20BB">
      <w:pPr>
        <w:spacing w:after="0" w:line="240" w:lineRule="auto"/>
      </w:pPr>
      <w:r>
        <w:separator/>
      </w:r>
    </w:p>
  </w:endnote>
  <w:endnote w:type="continuationSeparator" w:id="0">
    <w:p w:rsidR="00CB20BB" w:rsidRDefault="00CB20BB" w:rsidP="00CB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BB" w:rsidRDefault="00CB20BB" w:rsidP="00CB20BB">
      <w:pPr>
        <w:spacing w:after="0" w:line="240" w:lineRule="auto"/>
      </w:pPr>
      <w:r>
        <w:separator/>
      </w:r>
    </w:p>
  </w:footnote>
  <w:footnote w:type="continuationSeparator" w:id="0">
    <w:p w:rsidR="00CB20BB" w:rsidRDefault="00CB20BB" w:rsidP="00CB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4E" w:rsidRPr="00CA6B84" w:rsidRDefault="006B194E" w:rsidP="00CA6B84">
    <w:pPr>
      <w:pStyle w:val="Header"/>
      <w:spacing w:line="276" w:lineRule="auto"/>
      <w:ind w:right="-342"/>
      <w:jc w:val="right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55"/>
    <w:rsid w:val="0001032F"/>
    <w:rsid w:val="00014066"/>
    <w:rsid w:val="0005453D"/>
    <w:rsid w:val="000C3470"/>
    <w:rsid w:val="000F6B16"/>
    <w:rsid w:val="001C379A"/>
    <w:rsid w:val="002175AC"/>
    <w:rsid w:val="002262C9"/>
    <w:rsid w:val="00262C95"/>
    <w:rsid w:val="003B0CA9"/>
    <w:rsid w:val="00444A21"/>
    <w:rsid w:val="004639D4"/>
    <w:rsid w:val="004F126B"/>
    <w:rsid w:val="006B194E"/>
    <w:rsid w:val="007A342A"/>
    <w:rsid w:val="00A23228"/>
    <w:rsid w:val="00A85D8F"/>
    <w:rsid w:val="00A9166E"/>
    <w:rsid w:val="00B61DD1"/>
    <w:rsid w:val="00C65555"/>
    <w:rsid w:val="00C712F9"/>
    <w:rsid w:val="00C84910"/>
    <w:rsid w:val="00CA6B84"/>
    <w:rsid w:val="00CB20BB"/>
    <w:rsid w:val="00CE0F3C"/>
    <w:rsid w:val="00CE2812"/>
    <w:rsid w:val="00D431F3"/>
    <w:rsid w:val="00DD3B02"/>
    <w:rsid w:val="00DD4D81"/>
    <w:rsid w:val="00F1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824E2CA-A34B-489D-BB06-0310B8CF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55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55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BB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B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BB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7431-D490-44FD-9A90-9C135AD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UNJSPF 2015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Ofra Natif</dc:creator>
  <cp:keywords/>
  <dc:description/>
  <cp:lastModifiedBy>Christine Hofer</cp:lastModifiedBy>
  <cp:revision>3</cp:revision>
  <cp:lastPrinted>2017-02-03T18:38:00Z</cp:lastPrinted>
  <dcterms:created xsi:type="dcterms:W3CDTF">2018-08-28T16:56:00Z</dcterms:created>
  <dcterms:modified xsi:type="dcterms:W3CDTF">2018-08-28T17:05:00Z</dcterms:modified>
</cp:coreProperties>
</file>